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A7D69" w:rsidRPr="00010AD8" w:rsidRDefault="00033EAD">
      <w:pPr>
        <w:pBdr>
          <w:top w:val="nil"/>
          <w:left w:val="nil"/>
          <w:bottom w:val="nil"/>
          <w:right w:val="nil"/>
          <w:between w:val="nil"/>
        </w:pBdr>
        <w:tabs>
          <w:tab w:val="center" w:pos="4513"/>
          <w:tab w:val="right" w:pos="9026"/>
        </w:tabs>
        <w:spacing w:after="0"/>
        <w:rPr>
          <w:rFonts w:asciiTheme="minorBidi" w:eastAsia="Arial" w:hAnsiTheme="minorBidi" w:cstheme="minorBidi"/>
          <w:b/>
          <w:color w:val="000000"/>
          <w:sz w:val="36"/>
          <w:szCs w:val="36"/>
        </w:rPr>
      </w:pPr>
      <w:r w:rsidRPr="00010AD8">
        <w:rPr>
          <w:rFonts w:asciiTheme="minorBidi" w:eastAsia="Arial" w:hAnsiTheme="minorBidi" w:cstheme="minorBidi"/>
          <w:b/>
          <w:color w:val="000000"/>
          <w:sz w:val="36"/>
          <w:szCs w:val="36"/>
        </w:rPr>
        <w:t>Joint Schedule 3 (Insurance Requirements)</w:t>
      </w:r>
    </w:p>
    <w:p w14:paraId="00000002"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The insurance you need to have</w:t>
      </w:r>
    </w:p>
    <w:p w14:paraId="00000003" w14:textId="42CF993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Supplier shall </w:t>
      </w:r>
      <w:r w:rsidR="00AB7868" w:rsidRPr="00010AD8">
        <w:rPr>
          <w:rFonts w:asciiTheme="minorBidi" w:eastAsia="Arial" w:hAnsiTheme="minorBidi" w:cstheme="minorBidi"/>
          <w:color w:val="000000"/>
          <w:sz w:val="24"/>
          <w:szCs w:val="24"/>
        </w:rPr>
        <w:t xml:space="preserve">procure </w:t>
      </w:r>
      <w:r w:rsidRPr="00010AD8">
        <w:rPr>
          <w:rFonts w:asciiTheme="minorBidi" w:eastAsia="Arial" w:hAnsiTheme="minorBidi" w:cstheme="minorBidi"/>
          <w:color w:val="000000"/>
          <w:sz w:val="24"/>
          <w:szCs w:val="24"/>
        </w:rPr>
        <w:t>and maintain the insurances as set out in the Annex to this Schedule, any additional insurances required under a Call-Off Contract (specified in the applicable Order Form) ("</w:t>
      </w:r>
      <w:r w:rsidRPr="00010AD8">
        <w:rPr>
          <w:rFonts w:asciiTheme="minorBidi" w:eastAsia="Arial" w:hAnsiTheme="minorBidi" w:cstheme="minorBidi"/>
          <w:b/>
          <w:color w:val="000000"/>
          <w:sz w:val="24"/>
          <w:szCs w:val="24"/>
        </w:rPr>
        <w:t>Additional Insurances</w:t>
      </w:r>
      <w:r w:rsidRPr="00010AD8">
        <w:rPr>
          <w:rFonts w:asciiTheme="minorBidi" w:eastAsia="Arial" w:hAnsiTheme="minorBidi" w:cstheme="minorBidi"/>
          <w:color w:val="000000"/>
          <w:sz w:val="24"/>
          <w:szCs w:val="24"/>
        </w:rPr>
        <w:t>") and any other insurances as may be required by applicable Law (together the “</w:t>
      </w:r>
      <w:r w:rsidRPr="00010AD8">
        <w:rPr>
          <w:rFonts w:asciiTheme="minorBidi" w:eastAsia="Arial" w:hAnsiTheme="minorBidi" w:cstheme="minorBidi"/>
          <w:b/>
          <w:color w:val="000000"/>
          <w:sz w:val="24"/>
          <w:szCs w:val="24"/>
        </w:rPr>
        <w:t>Insurances</w:t>
      </w:r>
      <w:r w:rsidRPr="00010AD8">
        <w:rPr>
          <w:rFonts w:asciiTheme="minorBidi" w:eastAsia="Arial" w:hAnsiTheme="minorBidi" w:cstheme="minorBidi"/>
          <w:color w:val="000000"/>
          <w:sz w:val="24"/>
          <w:szCs w:val="24"/>
        </w:rPr>
        <w:t xml:space="preserve">”). The Supplier shall ensure that each of the Insurances is effective no later than: </w:t>
      </w:r>
    </w:p>
    <w:p w14:paraId="00000004"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Framework Start Date in respect of those Insurances set out in the Annex to this Schedule and those required by applicable Law; and </w:t>
      </w:r>
    </w:p>
    <w:p w14:paraId="00000005" w14:textId="560AD1AC"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Call-Off Contract </w:t>
      </w:r>
      <w:r w:rsidR="00557A00">
        <w:rPr>
          <w:rFonts w:asciiTheme="minorBidi" w:eastAsia="Arial" w:hAnsiTheme="minorBidi" w:cstheme="minorBidi"/>
          <w:color w:val="000000"/>
          <w:sz w:val="24"/>
          <w:szCs w:val="24"/>
        </w:rPr>
        <w:t>Start</w:t>
      </w:r>
      <w:r w:rsidR="00557A00" w:rsidRPr="00010AD8">
        <w:rPr>
          <w:rFonts w:asciiTheme="minorBidi" w:eastAsia="Arial" w:hAnsiTheme="minorBidi" w:cstheme="minorBidi"/>
          <w:color w:val="000000"/>
          <w:sz w:val="24"/>
          <w:szCs w:val="24"/>
        </w:rPr>
        <w:t xml:space="preserve"> </w:t>
      </w:r>
      <w:r w:rsidRPr="00010AD8">
        <w:rPr>
          <w:rFonts w:asciiTheme="minorBidi" w:eastAsia="Arial" w:hAnsiTheme="minorBidi" w:cstheme="minorBidi"/>
          <w:color w:val="000000"/>
          <w:sz w:val="24"/>
          <w:szCs w:val="24"/>
        </w:rPr>
        <w:t>Date in respect of the Additional Insurances.</w:t>
      </w:r>
    </w:p>
    <w:p w14:paraId="00000006" w14:textId="77777777" w:rsidR="009A7D69" w:rsidRPr="00010AD8" w:rsidRDefault="00033EAD">
      <w:pPr>
        <w:keepNext/>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Insurances shall be: </w:t>
      </w:r>
    </w:p>
    <w:p w14:paraId="00000007"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maintained in accordance with Good Industry Practice; </w:t>
      </w:r>
    </w:p>
    <w:p w14:paraId="00000008"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35E12EB6"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taken out and maintained with insurers of good financial standing and good repute in the international insurance market; and</w:t>
      </w:r>
    </w:p>
    <w:p w14:paraId="0000000A" w14:textId="77777777" w:rsidR="009A7D69" w:rsidRPr="00010AD8" w:rsidRDefault="00033EAD">
      <w:pPr>
        <w:numPr>
          <w:ilvl w:val="2"/>
          <w:numId w:val="2"/>
        </w:numPr>
        <w:pBdr>
          <w:top w:val="nil"/>
          <w:left w:val="nil"/>
          <w:bottom w:val="nil"/>
          <w:right w:val="nil"/>
          <w:between w:val="nil"/>
        </w:pBdr>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maintained for at least six (6) years after the End Date.</w:t>
      </w:r>
    </w:p>
    <w:p w14:paraId="0000000B" w14:textId="61308F5D"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The Supplier shall ensure that the public and products liability policy contain an indemnity to </w:t>
      </w:r>
      <w:proofErr w:type="gramStart"/>
      <w:r w:rsidRPr="00010AD8">
        <w:rPr>
          <w:rFonts w:asciiTheme="minorBidi" w:eastAsia="Arial" w:hAnsiTheme="minorBidi" w:cstheme="minorBidi"/>
          <w:color w:val="000000"/>
          <w:sz w:val="24"/>
          <w:szCs w:val="24"/>
        </w:rPr>
        <w:t>principals</w:t>
      </w:r>
      <w:proofErr w:type="gramEnd"/>
      <w:r w:rsidRPr="00010AD8">
        <w:rPr>
          <w:rFonts w:asciiTheme="minorBidi" w:eastAsia="Arial" w:hAnsiTheme="minorBidi" w:cstheme="minorBidi"/>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7AE4A88C" w14:textId="3B55EB1A" w:rsidR="00DB21C8" w:rsidRPr="00010AD8" w:rsidRDefault="006B2521"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In respect of each Call-Off Contract, t</w:t>
      </w:r>
      <w:r w:rsidR="00DB21C8" w:rsidRPr="00010AD8">
        <w:rPr>
          <w:rFonts w:asciiTheme="minorBidi" w:eastAsia="Arial" w:hAnsiTheme="minorBidi" w:cstheme="minorBidi"/>
          <w:color w:val="000000"/>
          <w:sz w:val="24"/>
          <w:szCs w:val="24"/>
        </w:rPr>
        <w:t xml:space="preserve">he </w:t>
      </w:r>
      <w:r w:rsidRPr="00010AD8">
        <w:rPr>
          <w:rFonts w:asciiTheme="minorBidi" w:eastAsia="Arial" w:hAnsiTheme="minorBidi" w:cstheme="minorBidi"/>
          <w:color w:val="000000"/>
          <w:sz w:val="24"/>
          <w:szCs w:val="24"/>
        </w:rPr>
        <w:t>Supplier</w:t>
      </w:r>
      <w:r w:rsidR="00DB21C8" w:rsidRPr="00010AD8">
        <w:rPr>
          <w:rFonts w:asciiTheme="minorBidi" w:eastAsia="Arial" w:hAnsiTheme="minorBidi" w:cstheme="minorBidi"/>
          <w:color w:val="000000"/>
          <w:sz w:val="24"/>
          <w:szCs w:val="24"/>
        </w:rPr>
        <w:t xml:space="preserve"> will acquire and maintain, and will require that its engineering, procurement and construction contractor acquires and maintains, each at its sole cost and expense, such types and amounts of insurance coverage as are consistent with Prudent Electrical Practices but in no event, in the aggregate between the </w:t>
      </w:r>
      <w:r w:rsidRPr="00010AD8">
        <w:rPr>
          <w:rFonts w:asciiTheme="minorBidi" w:eastAsia="Arial" w:hAnsiTheme="minorBidi" w:cstheme="minorBidi"/>
          <w:color w:val="000000"/>
          <w:sz w:val="24"/>
          <w:szCs w:val="24"/>
        </w:rPr>
        <w:t>Supplier</w:t>
      </w:r>
      <w:r w:rsidR="00DB21C8" w:rsidRPr="00010AD8">
        <w:rPr>
          <w:rFonts w:asciiTheme="minorBidi" w:eastAsia="Arial" w:hAnsiTheme="minorBidi" w:cstheme="minorBidi"/>
          <w:color w:val="000000"/>
          <w:sz w:val="24"/>
          <w:szCs w:val="24"/>
        </w:rPr>
        <w:t xml:space="preserve"> and its engineering, procurement and construction contractor, less than the </w:t>
      </w:r>
      <w:r w:rsidRPr="00010AD8">
        <w:rPr>
          <w:rFonts w:asciiTheme="minorBidi" w:eastAsia="Arial" w:hAnsiTheme="minorBidi" w:cstheme="minorBidi"/>
          <w:color w:val="000000"/>
          <w:sz w:val="24"/>
          <w:szCs w:val="24"/>
        </w:rPr>
        <w:t>Additional Insurances</w:t>
      </w:r>
      <w:r w:rsidR="00DB21C8" w:rsidRPr="00010AD8">
        <w:rPr>
          <w:rFonts w:asciiTheme="minorBidi" w:eastAsia="Arial" w:hAnsiTheme="minorBidi" w:cstheme="minorBidi"/>
          <w:color w:val="000000"/>
          <w:sz w:val="24"/>
          <w:szCs w:val="24"/>
        </w:rPr>
        <w:t>.</w:t>
      </w:r>
    </w:p>
    <w:p w14:paraId="28084540" w14:textId="7239248D" w:rsidR="00DB21C8" w:rsidRPr="00010AD8" w:rsidRDefault="00DB21C8"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All insurance required under Clause </w:t>
      </w:r>
      <w:r w:rsidRPr="00010AD8">
        <w:rPr>
          <w:rFonts w:asciiTheme="minorBidi" w:eastAsia="Arial" w:hAnsiTheme="minorBidi" w:cstheme="minorBidi"/>
          <w:color w:val="000000"/>
          <w:sz w:val="24"/>
          <w:szCs w:val="24"/>
          <w:cs/>
        </w:rPr>
        <w:t>‎</w:t>
      </w:r>
      <w:r w:rsidRPr="00010AD8">
        <w:rPr>
          <w:rFonts w:asciiTheme="minorBidi" w:eastAsia="Arial" w:hAnsiTheme="minorBidi" w:cstheme="minorBidi"/>
          <w:color w:val="000000"/>
          <w:sz w:val="24"/>
          <w:szCs w:val="24"/>
        </w:rPr>
        <w:t>2</w:t>
      </w:r>
      <w:r w:rsidR="00995309">
        <w:rPr>
          <w:rFonts w:asciiTheme="minorBidi" w:eastAsia="Arial" w:hAnsiTheme="minorBidi" w:cstheme="minorBidi"/>
          <w:color w:val="000000"/>
          <w:sz w:val="24"/>
          <w:szCs w:val="24"/>
        </w:rPr>
        <w:t>0</w:t>
      </w:r>
      <w:r w:rsidR="0062222B" w:rsidRPr="00010AD8">
        <w:rPr>
          <w:rFonts w:asciiTheme="minorBidi" w:eastAsia="Arial" w:hAnsiTheme="minorBidi" w:cstheme="minorBidi"/>
          <w:color w:val="000000"/>
          <w:sz w:val="24"/>
          <w:szCs w:val="24"/>
        </w:rPr>
        <w:t xml:space="preserve"> (</w:t>
      </w:r>
      <w:r w:rsidR="0062222B" w:rsidRPr="00010AD8">
        <w:rPr>
          <w:rFonts w:asciiTheme="minorBidi" w:eastAsia="Arial" w:hAnsiTheme="minorBidi" w:cstheme="minorBidi"/>
          <w:i/>
          <w:iCs/>
          <w:color w:val="000000"/>
          <w:sz w:val="24"/>
          <w:szCs w:val="24"/>
        </w:rPr>
        <w:t>Insurance</w:t>
      </w:r>
      <w:r w:rsidR="0062222B" w:rsidRPr="00010AD8">
        <w:rPr>
          <w:rFonts w:asciiTheme="minorBidi" w:eastAsia="Arial" w:hAnsiTheme="minorBidi" w:cstheme="minorBidi"/>
          <w:color w:val="000000"/>
          <w:sz w:val="24"/>
          <w:szCs w:val="24"/>
        </w:rPr>
        <w:t>)</w:t>
      </w:r>
      <w:r w:rsidRPr="00010AD8">
        <w:rPr>
          <w:rFonts w:asciiTheme="minorBidi" w:eastAsia="Arial" w:hAnsiTheme="minorBidi" w:cstheme="minorBidi"/>
          <w:color w:val="000000"/>
          <w:sz w:val="24"/>
          <w:szCs w:val="24"/>
        </w:rPr>
        <w:t xml:space="preserve"> </w:t>
      </w:r>
      <w:r w:rsidR="00A247C7" w:rsidRPr="00010AD8">
        <w:rPr>
          <w:rFonts w:asciiTheme="minorBidi" w:eastAsia="Arial" w:hAnsiTheme="minorBidi" w:cstheme="minorBidi"/>
          <w:color w:val="000000"/>
          <w:sz w:val="24"/>
          <w:szCs w:val="24"/>
        </w:rPr>
        <w:t>of Call-Off Schedule 25 (</w:t>
      </w:r>
      <w:r w:rsidR="00A247C7" w:rsidRPr="00010AD8">
        <w:rPr>
          <w:rFonts w:asciiTheme="minorBidi" w:eastAsia="Arial" w:hAnsiTheme="minorBidi" w:cstheme="minorBidi"/>
          <w:i/>
          <w:iCs/>
          <w:color w:val="000000"/>
          <w:sz w:val="24"/>
          <w:szCs w:val="24"/>
        </w:rPr>
        <w:t>Call-Off PPA Terms</w:t>
      </w:r>
      <w:r w:rsidR="00A247C7" w:rsidRPr="00010AD8">
        <w:rPr>
          <w:rFonts w:asciiTheme="minorBidi" w:eastAsia="Arial" w:hAnsiTheme="minorBidi" w:cstheme="minorBidi"/>
          <w:color w:val="000000"/>
          <w:sz w:val="24"/>
          <w:szCs w:val="24"/>
        </w:rPr>
        <w:t xml:space="preserve">) </w:t>
      </w:r>
      <w:r w:rsidRPr="00010AD8">
        <w:rPr>
          <w:rFonts w:asciiTheme="minorBidi" w:eastAsia="Arial" w:hAnsiTheme="minorBidi" w:cstheme="minorBidi"/>
          <w:color w:val="000000"/>
          <w:sz w:val="24"/>
          <w:szCs w:val="24"/>
        </w:rPr>
        <w:t>shall include an indemnity to principle clause and shall be primary and shall not contribute to any insurance that may otherwise be maintained by, or on behalf of, the Buyer.</w:t>
      </w:r>
    </w:p>
    <w:p w14:paraId="60556C6F" w14:textId="07710D4F" w:rsidR="00DB21C8" w:rsidRPr="00010AD8" w:rsidRDefault="00DB21C8"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All </w:t>
      </w:r>
      <w:r w:rsidR="00BD5E5A" w:rsidRPr="00010AD8">
        <w:rPr>
          <w:rFonts w:asciiTheme="minorBidi" w:eastAsia="Arial" w:hAnsiTheme="minorBidi" w:cstheme="minorBidi"/>
          <w:color w:val="000000"/>
          <w:sz w:val="24"/>
          <w:szCs w:val="24"/>
        </w:rPr>
        <w:t>I</w:t>
      </w:r>
      <w:r w:rsidRPr="00010AD8">
        <w:rPr>
          <w:rFonts w:asciiTheme="minorBidi" w:eastAsia="Arial" w:hAnsiTheme="minorBidi" w:cstheme="minorBidi"/>
          <w:color w:val="000000"/>
          <w:sz w:val="24"/>
          <w:szCs w:val="24"/>
        </w:rPr>
        <w:t>nsurance</w:t>
      </w:r>
      <w:r w:rsidR="00BD5E5A" w:rsidRPr="00010AD8">
        <w:rPr>
          <w:rFonts w:asciiTheme="minorBidi" w:eastAsia="Arial" w:hAnsiTheme="minorBidi" w:cstheme="minorBidi"/>
          <w:color w:val="000000"/>
          <w:sz w:val="24"/>
          <w:szCs w:val="24"/>
        </w:rPr>
        <w:t>s</w:t>
      </w:r>
      <w:r w:rsidRPr="00010AD8">
        <w:rPr>
          <w:rFonts w:asciiTheme="minorBidi" w:eastAsia="Arial" w:hAnsiTheme="minorBidi" w:cstheme="minorBidi"/>
          <w:color w:val="000000"/>
          <w:sz w:val="24"/>
          <w:szCs w:val="24"/>
        </w:rPr>
        <w:t xml:space="preserve"> shall contain provisions waiving the insured’s and the insurer’s rights of subrogation or recovery of any kind against the Buyer, </w:t>
      </w:r>
      <w:r w:rsidR="00BD5E5A" w:rsidRPr="00010AD8">
        <w:rPr>
          <w:rFonts w:asciiTheme="minorBidi" w:eastAsia="Arial" w:hAnsiTheme="minorBidi" w:cstheme="minorBidi"/>
          <w:color w:val="000000"/>
          <w:sz w:val="24"/>
          <w:szCs w:val="24"/>
        </w:rPr>
        <w:t xml:space="preserve">CCS </w:t>
      </w:r>
      <w:r w:rsidRPr="00010AD8">
        <w:rPr>
          <w:rFonts w:asciiTheme="minorBidi" w:eastAsia="Arial" w:hAnsiTheme="minorBidi" w:cstheme="minorBidi"/>
          <w:color w:val="000000"/>
          <w:sz w:val="24"/>
          <w:szCs w:val="24"/>
        </w:rPr>
        <w:t xml:space="preserve">and their respective agents, employees, officers, directors, </w:t>
      </w:r>
      <w:r w:rsidRPr="00010AD8">
        <w:rPr>
          <w:rFonts w:asciiTheme="minorBidi" w:eastAsia="Arial" w:hAnsiTheme="minorBidi" w:cstheme="minorBidi"/>
          <w:color w:val="000000"/>
          <w:sz w:val="24"/>
          <w:szCs w:val="24"/>
        </w:rPr>
        <w:lastRenderedPageBreak/>
        <w:t xml:space="preserve">successors and assigns. The </w:t>
      </w:r>
      <w:r w:rsidR="006B2521" w:rsidRPr="00010AD8">
        <w:rPr>
          <w:rFonts w:asciiTheme="minorBidi" w:eastAsia="Arial" w:hAnsiTheme="minorBidi" w:cstheme="minorBidi"/>
          <w:color w:val="000000"/>
          <w:sz w:val="24"/>
          <w:szCs w:val="24"/>
        </w:rPr>
        <w:t>Supplier</w:t>
      </w:r>
      <w:r w:rsidRPr="00010AD8">
        <w:rPr>
          <w:rFonts w:asciiTheme="minorBidi" w:eastAsia="Arial" w:hAnsiTheme="minorBidi" w:cstheme="minorBidi"/>
          <w:color w:val="000000"/>
          <w:sz w:val="24"/>
          <w:szCs w:val="24"/>
        </w:rPr>
        <w:t xml:space="preserve"> shall be responsible for any liability amounts that may be included within policy deductible limits.</w:t>
      </w:r>
    </w:p>
    <w:p w14:paraId="482DC367" w14:textId="54D43C44" w:rsidR="00DB21C8" w:rsidRPr="00010AD8" w:rsidRDefault="00BD5E5A" w:rsidP="00DB21C8">
      <w:pPr>
        <w:numPr>
          <w:ilvl w:val="1"/>
          <w:numId w:val="2"/>
        </w:numPr>
        <w:pBdr>
          <w:top w:val="nil"/>
          <w:left w:val="nil"/>
          <w:bottom w:val="nil"/>
          <w:right w:val="nil"/>
          <w:between w:val="nil"/>
        </w:pBdr>
        <w:tabs>
          <w:tab w:val="left" w:pos="1134"/>
        </w:tabs>
        <w:spacing w:before="120" w:after="1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On entering into each Call-Off Contract</w:t>
      </w:r>
      <w:r w:rsidR="00DB21C8" w:rsidRPr="00010AD8">
        <w:rPr>
          <w:rFonts w:asciiTheme="minorBidi" w:eastAsia="Arial" w:hAnsiTheme="minorBidi" w:cstheme="minorBidi"/>
          <w:color w:val="000000"/>
          <w:sz w:val="24"/>
          <w:szCs w:val="24"/>
        </w:rPr>
        <w:t xml:space="preserve">, and thereafter as may be reasonably requested by the Buyer, the </w:t>
      </w:r>
      <w:r w:rsidR="006B2521" w:rsidRPr="00010AD8">
        <w:rPr>
          <w:rFonts w:asciiTheme="minorBidi" w:eastAsia="Arial" w:hAnsiTheme="minorBidi" w:cstheme="minorBidi"/>
          <w:color w:val="000000"/>
          <w:sz w:val="24"/>
          <w:szCs w:val="24"/>
        </w:rPr>
        <w:t>Supplier</w:t>
      </w:r>
      <w:r w:rsidR="00DB21C8" w:rsidRPr="00010AD8">
        <w:rPr>
          <w:rFonts w:asciiTheme="minorBidi" w:eastAsia="Arial" w:hAnsiTheme="minorBidi" w:cstheme="minorBidi"/>
          <w:color w:val="000000"/>
          <w:sz w:val="24"/>
          <w:szCs w:val="24"/>
        </w:rPr>
        <w:t xml:space="preserve"> will provide Buyer with certificates of insurance evidencing the required coverage in </w:t>
      </w:r>
      <w:r w:rsidRPr="00010AD8">
        <w:rPr>
          <w:rFonts w:asciiTheme="minorBidi" w:eastAsia="Arial" w:hAnsiTheme="minorBidi" w:cstheme="minorBidi"/>
          <w:color w:val="000000"/>
          <w:sz w:val="24"/>
          <w:szCs w:val="24"/>
        </w:rPr>
        <w:t xml:space="preserve">this Joint </w:t>
      </w:r>
      <w:r w:rsidR="00DB21C8" w:rsidRPr="00010AD8">
        <w:rPr>
          <w:rFonts w:asciiTheme="minorBidi" w:eastAsia="Arial" w:hAnsiTheme="minorBidi" w:cstheme="minorBidi"/>
          <w:color w:val="000000"/>
          <w:sz w:val="24"/>
          <w:szCs w:val="24"/>
          <w:cs/>
        </w:rPr>
        <w:t>‎</w:t>
      </w:r>
      <w:r w:rsidR="00DB21C8" w:rsidRPr="00010AD8">
        <w:rPr>
          <w:rFonts w:asciiTheme="minorBidi" w:eastAsia="Arial" w:hAnsiTheme="minorBidi" w:cstheme="minorBidi"/>
          <w:color w:val="000000"/>
          <w:sz w:val="24"/>
          <w:szCs w:val="24"/>
        </w:rPr>
        <w:t xml:space="preserve">Schedule </w:t>
      </w:r>
      <w:r w:rsidRPr="00010AD8">
        <w:rPr>
          <w:rFonts w:asciiTheme="minorBidi" w:eastAsia="Arial" w:hAnsiTheme="minorBidi" w:cstheme="minorBidi"/>
          <w:color w:val="000000"/>
          <w:sz w:val="24"/>
          <w:szCs w:val="24"/>
        </w:rPr>
        <w:t>3</w:t>
      </w:r>
      <w:r w:rsidR="00DB21C8" w:rsidRPr="00010AD8">
        <w:rPr>
          <w:rFonts w:asciiTheme="minorBidi" w:eastAsia="Arial" w:hAnsiTheme="minorBidi" w:cstheme="minorBidi"/>
          <w:color w:val="000000"/>
          <w:sz w:val="24"/>
          <w:szCs w:val="24"/>
        </w:rPr>
        <w:t xml:space="preserve"> (</w:t>
      </w:r>
      <w:r w:rsidR="00DB21C8" w:rsidRPr="00010AD8">
        <w:rPr>
          <w:rFonts w:asciiTheme="minorBidi" w:eastAsia="Arial" w:hAnsiTheme="minorBidi" w:cstheme="minorBidi"/>
          <w:i/>
          <w:iCs/>
          <w:color w:val="000000"/>
          <w:sz w:val="24"/>
          <w:szCs w:val="24"/>
        </w:rPr>
        <w:t>Insurance Requirements</w:t>
      </w:r>
      <w:r w:rsidR="00DB21C8" w:rsidRPr="00010AD8">
        <w:rPr>
          <w:rFonts w:asciiTheme="minorBidi" w:eastAsia="Arial" w:hAnsiTheme="minorBidi" w:cstheme="minorBidi"/>
          <w:color w:val="000000"/>
          <w:sz w:val="24"/>
          <w:szCs w:val="24"/>
        </w:rPr>
        <w:t>).</w:t>
      </w:r>
    </w:p>
    <w:p w14:paraId="0000000C"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How to manage the insurance</w:t>
      </w:r>
    </w:p>
    <w:p w14:paraId="0000000D" w14:textId="77777777" w:rsidR="009A7D69" w:rsidRPr="00010AD8" w:rsidRDefault="00033EAD">
      <w:pPr>
        <w:keepNext/>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Without limiting the other provisions of this Contract, the Supplier shall:</w:t>
      </w:r>
    </w:p>
    <w:p w14:paraId="0000000E" w14:textId="77777777" w:rsidR="009A7D69" w:rsidRPr="00010AD8" w:rsidRDefault="00033EAD">
      <w:pPr>
        <w:numPr>
          <w:ilvl w:val="2"/>
          <w:numId w:val="2"/>
        </w:numPr>
        <w:pBdr>
          <w:top w:val="nil"/>
          <w:left w:val="nil"/>
          <w:bottom w:val="nil"/>
          <w:right w:val="nil"/>
          <w:between w:val="nil"/>
        </w:pBdr>
        <w:tabs>
          <w:tab w:val="left" w:pos="2835"/>
        </w:tabs>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1532537B" w:rsidR="009A7D69" w:rsidRPr="00010AD8" w:rsidRDefault="00033EAD" w:rsidP="00046AD4">
      <w:pPr>
        <w:numPr>
          <w:ilvl w:val="2"/>
          <w:numId w:val="2"/>
        </w:numPr>
        <w:pBdr>
          <w:top w:val="nil"/>
          <w:left w:val="nil"/>
          <w:bottom w:val="nil"/>
          <w:right w:val="nil"/>
          <w:between w:val="nil"/>
        </w:pBdr>
        <w:tabs>
          <w:tab w:val="left" w:pos="2835"/>
        </w:tabs>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promptly notify the insurers in writing of any relevant material fact under any Insurances of which the Supplier is or becomes aware; and</w:t>
      </w:r>
    </w:p>
    <w:p w14:paraId="16119A7D" w14:textId="450AB4A0" w:rsidR="009B5C1F" w:rsidRPr="00010AD8" w:rsidRDefault="00033EAD" w:rsidP="00046AD4">
      <w:pPr>
        <w:numPr>
          <w:ilvl w:val="2"/>
          <w:numId w:val="2"/>
        </w:numPr>
        <w:pBdr>
          <w:top w:val="nil"/>
          <w:left w:val="nil"/>
          <w:bottom w:val="nil"/>
          <w:right w:val="nil"/>
          <w:between w:val="nil"/>
        </w:pBdr>
        <w:tabs>
          <w:tab w:val="left" w:pos="2835"/>
        </w:tabs>
        <w:spacing w:before="120" w:after="120"/>
        <w:ind w:left="162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r w:rsidR="00BD5E5A" w:rsidRPr="00010AD8">
        <w:rPr>
          <w:rFonts w:asciiTheme="minorBidi" w:eastAsia="Arial" w:hAnsiTheme="minorBidi" w:cstheme="minorBidi"/>
          <w:color w:val="000000"/>
          <w:sz w:val="24"/>
          <w:szCs w:val="24"/>
        </w:rPr>
        <w:t>.</w:t>
      </w:r>
    </w:p>
    <w:p w14:paraId="00000011"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What happens if you aren’t insured</w:t>
      </w:r>
    </w:p>
    <w:p w14:paraId="00000012"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Evidence of insurance you must provide</w:t>
      </w:r>
    </w:p>
    <w:p w14:paraId="00000015"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r w:rsidRPr="00010AD8">
        <w:rPr>
          <w:rFonts w:asciiTheme="minorBidi" w:eastAsia="Arial" w:hAnsiTheme="minorBidi" w:cstheme="minorBidi"/>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t>Making sure you are insured to the required amount</w:t>
      </w:r>
    </w:p>
    <w:p w14:paraId="00000017"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bookmarkStart w:id="0" w:name="_heading=h.gjdgxs" w:colFirst="0" w:colLast="0"/>
      <w:bookmarkEnd w:id="0"/>
      <w:r w:rsidRPr="00010AD8">
        <w:rPr>
          <w:rFonts w:asciiTheme="minorBidi" w:eastAsia="Arial" w:hAnsiTheme="minorBidi" w:cstheme="minorBidi"/>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w:hAnsiTheme="minorBidi" w:cstheme="minorBidi"/>
          <w:b/>
          <w:smallCaps/>
          <w:color w:val="000000"/>
          <w:sz w:val="24"/>
          <w:szCs w:val="24"/>
        </w:rPr>
      </w:pPr>
      <w:r w:rsidRPr="00010AD8">
        <w:rPr>
          <w:rFonts w:asciiTheme="minorBidi" w:eastAsia="Arial Bold" w:hAnsiTheme="minorBidi" w:cstheme="minorBidi"/>
          <w:b/>
          <w:color w:val="000000"/>
          <w:sz w:val="24"/>
          <w:szCs w:val="24"/>
        </w:rPr>
        <w:lastRenderedPageBreak/>
        <w:t>Cancelled Insurance</w:t>
      </w:r>
    </w:p>
    <w:p w14:paraId="00000019"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r w:rsidRPr="00010AD8">
        <w:rPr>
          <w:rFonts w:asciiTheme="minorBidi" w:eastAsia="Arial" w:hAnsiTheme="minorBidi" w:cstheme="minorBidi"/>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smallCaps/>
          <w:color w:val="000000"/>
          <w:sz w:val="24"/>
          <w:szCs w:val="24"/>
        </w:rPr>
      </w:pPr>
      <w:r w:rsidRPr="00010AD8">
        <w:rPr>
          <w:rFonts w:asciiTheme="minorBidi" w:eastAsia="Arial" w:hAnsiTheme="minorBidi" w:cstheme="minorBidi"/>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9A7D69" w:rsidRPr="00010AD8" w:rsidRDefault="00033EAD">
      <w:pPr>
        <w:keepNext/>
        <w:numPr>
          <w:ilvl w:val="0"/>
          <w:numId w:val="2"/>
        </w:numPr>
        <w:pBdr>
          <w:top w:val="nil"/>
          <w:left w:val="nil"/>
          <w:bottom w:val="nil"/>
          <w:right w:val="nil"/>
          <w:between w:val="nil"/>
        </w:pBdr>
        <w:tabs>
          <w:tab w:val="left" w:pos="142"/>
        </w:tabs>
        <w:spacing w:before="120"/>
        <w:jc w:val="left"/>
        <w:rPr>
          <w:rFonts w:asciiTheme="minorBidi" w:eastAsia="Arial Bold" w:hAnsiTheme="minorBidi" w:cstheme="minorBidi"/>
          <w:b/>
          <w:color w:val="000000"/>
          <w:sz w:val="24"/>
          <w:szCs w:val="24"/>
        </w:rPr>
      </w:pPr>
      <w:r w:rsidRPr="00010AD8">
        <w:rPr>
          <w:rFonts w:asciiTheme="minorBidi" w:eastAsia="Arial Bold" w:hAnsiTheme="minorBidi" w:cstheme="minorBidi"/>
          <w:b/>
          <w:color w:val="000000"/>
          <w:sz w:val="24"/>
          <w:szCs w:val="24"/>
        </w:rPr>
        <w:t>Insurance claims</w:t>
      </w:r>
    </w:p>
    <w:p w14:paraId="0000001C"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9A7D69" w:rsidRPr="00010AD8" w:rsidRDefault="00033EAD">
      <w:pPr>
        <w:numPr>
          <w:ilvl w:val="1"/>
          <w:numId w:val="2"/>
        </w:numPr>
        <w:pBdr>
          <w:top w:val="nil"/>
          <w:left w:val="nil"/>
          <w:bottom w:val="nil"/>
          <w:right w:val="nil"/>
          <w:between w:val="nil"/>
        </w:pBdr>
        <w:tabs>
          <w:tab w:val="left" w:pos="1134"/>
        </w:tabs>
        <w:spacing w:before="120" w:after="12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Where any Insurance requires payment of a premium, the Supplier shall be liable for and shall promptly pay such premium.</w:t>
      </w:r>
    </w:p>
    <w:p w14:paraId="1352E374" w14:textId="77777777" w:rsidR="00DB21C8" w:rsidRPr="00010AD8" w:rsidRDefault="00033EAD">
      <w:pPr>
        <w:numPr>
          <w:ilvl w:val="1"/>
          <w:numId w:val="2"/>
        </w:numPr>
        <w:pBdr>
          <w:top w:val="nil"/>
          <w:left w:val="nil"/>
          <w:bottom w:val="nil"/>
          <w:right w:val="nil"/>
          <w:between w:val="nil"/>
        </w:pBdr>
        <w:tabs>
          <w:tab w:val="left" w:pos="1134"/>
        </w:tabs>
        <w:spacing w:before="120" w:after="200"/>
        <w:ind w:left="900" w:hanging="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14:paraId="4611D73B" w14:textId="77777777" w:rsidR="00DB21C8" w:rsidRPr="00010AD8" w:rsidRDefault="00DB21C8" w:rsidP="00DB21C8">
      <w:pPr>
        <w:numPr>
          <w:ilvl w:val="0"/>
          <w:numId w:val="2"/>
        </w:numPr>
        <w:pBdr>
          <w:top w:val="nil"/>
          <w:left w:val="nil"/>
          <w:bottom w:val="nil"/>
          <w:right w:val="nil"/>
          <w:between w:val="nil"/>
        </w:pBdr>
        <w:tabs>
          <w:tab w:val="left" w:pos="1134"/>
        </w:tabs>
        <w:spacing w:before="120" w:after="200"/>
        <w:jc w:val="left"/>
        <w:rPr>
          <w:rFonts w:asciiTheme="minorBidi" w:eastAsia="Arial" w:hAnsiTheme="minorBidi" w:cstheme="minorBidi"/>
          <w:b/>
          <w:bCs/>
          <w:color w:val="000000"/>
          <w:sz w:val="24"/>
          <w:szCs w:val="24"/>
        </w:rPr>
      </w:pPr>
      <w:r w:rsidRPr="00010AD8">
        <w:rPr>
          <w:rFonts w:asciiTheme="minorBidi" w:eastAsia="Arial" w:hAnsiTheme="minorBidi" w:cstheme="minorBidi"/>
          <w:b/>
          <w:bCs/>
          <w:color w:val="000000"/>
          <w:sz w:val="24"/>
          <w:szCs w:val="24"/>
        </w:rPr>
        <w:t>Obligation to rebuild</w:t>
      </w:r>
    </w:p>
    <w:p w14:paraId="2385A543" w14:textId="58D88426" w:rsidR="00DB21C8" w:rsidRPr="00010AD8" w:rsidRDefault="00DB21C8" w:rsidP="00854DF8">
      <w:pPr>
        <w:pBdr>
          <w:top w:val="nil"/>
          <w:left w:val="nil"/>
          <w:bottom w:val="nil"/>
          <w:right w:val="nil"/>
          <w:between w:val="nil"/>
        </w:pBdr>
        <w:tabs>
          <w:tab w:val="left" w:pos="1134"/>
        </w:tabs>
        <w:spacing w:before="120" w:after="200"/>
        <w:ind w:left="540"/>
        <w:jc w:val="left"/>
        <w:rPr>
          <w:rFonts w:asciiTheme="minorBidi" w:eastAsia="Arial" w:hAnsiTheme="minorBidi" w:cstheme="minorBidi"/>
          <w:color w:val="000000"/>
          <w:sz w:val="24"/>
          <w:szCs w:val="24"/>
        </w:rPr>
      </w:pPr>
      <w:r w:rsidRPr="00010AD8">
        <w:rPr>
          <w:rFonts w:asciiTheme="minorBidi" w:eastAsia="Arial" w:hAnsiTheme="minorBidi" w:cstheme="minorBidi"/>
          <w:color w:val="000000"/>
          <w:sz w:val="24"/>
          <w:szCs w:val="24"/>
        </w:rPr>
        <w:t xml:space="preserve">Subject </w:t>
      </w:r>
      <w:r w:rsidR="006B2521" w:rsidRPr="00010AD8">
        <w:rPr>
          <w:rFonts w:asciiTheme="minorBidi" w:eastAsia="Arial" w:hAnsiTheme="minorBidi" w:cstheme="minorBidi"/>
          <w:color w:val="000000"/>
          <w:sz w:val="24"/>
          <w:szCs w:val="24"/>
        </w:rPr>
        <w:t>to any Direct Agreement, i</w:t>
      </w:r>
      <w:r w:rsidRPr="00010AD8">
        <w:rPr>
          <w:rFonts w:asciiTheme="minorBidi" w:eastAsia="Arial" w:hAnsiTheme="minorBidi" w:cstheme="minorBidi"/>
          <w:color w:val="000000"/>
          <w:sz w:val="24"/>
          <w:szCs w:val="24"/>
        </w:rPr>
        <w:t xml:space="preserve">n the event of a casualty affecting </w:t>
      </w:r>
      <w:r w:rsidR="006B2521" w:rsidRPr="00010AD8">
        <w:rPr>
          <w:rFonts w:asciiTheme="minorBidi" w:eastAsia="Arial" w:hAnsiTheme="minorBidi" w:cstheme="minorBidi"/>
          <w:color w:val="000000"/>
          <w:sz w:val="24"/>
          <w:szCs w:val="24"/>
        </w:rPr>
        <w:t xml:space="preserve">a </w:t>
      </w:r>
      <w:r w:rsidRPr="00010AD8">
        <w:rPr>
          <w:rFonts w:asciiTheme="minorBidi" w:eastAsia="Arial" w:hAnsiTheme="minorBidi" w:cstheme="minorBidi"/>
          <w:color w:val="000000"/>
          <w:sz w:val="24"/>
          <w:szCs w:val="24"/>
        </w:rPr>
        <w:t>Facility</w:t>
      </w:r>
      <w:r w:rsidR="006B2521" w:rsidRPr="00010AD8">
        <w:rPr>
          <w:rFonts w:asciiTheme="minorBidi" w:eastAsia="Arial" w:hAnsiTheme="minorBidi" w:cstheme="minorBidi"/>
          <w:color w:val="000000"/>
          <w:sz w:val="24"/>
          <w:szCs w:val="24"/>
        </w:rPr>
        <w:t xml:space="preserve"> that is the subject of a Call-Off Contract</w:t>
      </w:r>
      <w:r w:rsidRPr="00010AD8">
        <w:rPr>
          <w:rFonts w:asciiTheme="minorBidi" w:eastAsia="Arial" w:hAnsiTheme="minorBidi" w:cstheme="minorBidi"/>
          <w:color w:val="000000"/>
          <w:sz w:val="24"/>
          <w:szCs w:val="24"/>
        </w:rPr>
        <w:t xml:space="preserve">, the </w:t>
      </w:r>
      <w:r w:rsidR="006B2521" w:rsidRPr="00010AD8">
        <w:rPr>
          <w:rFonts w:asciiTheme="minorBidi" w:eastAsia="Arial" w:hAnsiTheme="minorBidi" w:cstheme="minorBidi"/>
          <w:color w:val="000000"/>
          <w:sz w:val="24"/>
          <w:szCs w:val="24"/>
        </w:rPr>
        <w:t xml:space="preserve">Supplier </w:t>
      </w:r>
      <w:r w:rsidRPr="00010AD8">
        <w:rPr>
          <w:rFonts w:asciiTheme="minorBidi" w:eastAsia="Arial" w:hAnsiTheme="minorBidi" w:cstheme="minorBidi"/>
          <w:color w:val="000000"/>
          <w:sz w:val="24"/>
          <w:szCs w:val="24"/>
        </w:rPr>
        <w:t>shall repair or reconstruct the Facility and shall apply the proceeds of any insurance policies to such repair or reconstruction</w:t>
      </w:r>
      <w:r w:rsidR="006B2521" w:rsidRPr="00010AD8">
        <w:rPr>
          <w:rFonts w:asciiTheme="minorBidi" w:eastAsia="Arial" w:hAnsiTheme="minorBidi" w:cstheme="minorBidi"/>
          <w:color w:val="000000"/>
          <w:sz w:val="24"/>
          <w:szCs w:val="24"/>
        </w:rPr>
        <w:t>.</w:t>
      </w:r>
    </w:p>
    <w:p w14:paraId="0000001F" w14:textId="77EBF79B" w:rsidR="009A7D69" w:rsidRPr="00010AD8" w:rsidRDefault="00033EAD">
      <w:pPr>
        <w:numPr>
          <w:ilvl w:val="1"/>
          <w:numId w:val="2"/>
        </w:numPr>
        <w:pBdr>
          <w:top w:val="nil"/>
          <w:left w:val="nil"/>
          <w:bottom w:val="nil"/>
          <w:right w:val="nil"/>
          <w:between w:val="nil"/>
        </w:pBdr>
        <w:tabs>
          <w:tab w:val="left" w:pos="1134"/>
        </w:tabs>
        <w:spacing w:before="120" w:after="200"/>
        <w:ind w:left="900" w:hanging="540"/>
        <w:jc w:val="left"/>
        <w:rPr>
          <w:rFonts w:asciiTheme="minorBidi" w:eastAsia="Arial" w:hAnsiTheme="minorBidi" w:cstheme="minorBidi"/>
          <w:color w:val="000000"/>
          <w:sz w:val="24"/>
          <w:szCs w:val="24"/>
        </w:rPr>
      </w:pPr>
      <w:r w:rsidRPr="00010AD8">
        <w:rPr>
          <w:rFonts w:asciiTheme="minorBidi" w:hAnsiTheme="minorBidi" w:cstheme="minorBidi"/>
        </w:rPr>
        <w:br w:type="page"/>
      </w:r>
    </w:p>
    <w:p w14:paraId="00000020" w14:textId="77777777" w:rsidR="009A7D69" w:rsidRPr="00010AD8" w:rsidRDefault="00033EAD">
      <w:pPr>
        <w:pBdr>
          <w:top w:val="nil"/>
          <w:left w:val="nil"/>
          <w:bottom w:val="nil"/>
          <w:right w:val="nil"/>
          <w:between w:val="nil"/>
        </w:pBdr>
        <w:tabs>
          <w:tab w:val="left" w:pos="1134"/>
        </w:tabs>
        <w:spacing w:before="120" w:after="120"/>
        <w:ind w:left="648" w:hanging="576"/>
        <w:jc w:val="left"/>
        <w:rPr>
          <w:rFonts w:asciiTheme="minorBidi" w:eastAsia="Arial" w:hAnsiTheme="minorBidi" w:cstheme="minorBidi"/>
          <w:b/>
          <w:color w:val="000000"/>
          <w:sz w:val="24"/>
          <w:szCs w:val="24"/>
        </w:rPr>
      </w:pPr>
      <w:r w:rsidRPr="00010AD8">
        <w:rPr>
          <w:rFonts w:asciiTheme="minorBidi" w:eastAsia="Arial" w:hAnsiTheme="minorBidi" w:cstheme="minorBidi"/>
          <w:b/>
          <w:color w:val="000000"/>
          <w:sz w:val="24"/>
          <w:szCs w:val="24"/>
        </w:rPr>
        <w:lastRenderedPageBreak/>
        <w:t>ANNEX: REQUIRED INSURANCES</w:t>
      </w:r>
    </w:p>
    <w:p w14:paraId="7063C925" w14:textId="0FD217D5" w:rsidR="00F072F2" w:rsidRDefault="00033EAD" w:rsidP="00F072F2">
      <w:pPr>
        <w:pStyle w:val="ListParagraph"/>
        <w:keepNext/>
        <w:numPr>
          <w:ilvl w:val="0"/>
          <w:numId w:val="4"/>
        </w:numPr>
        <w:pBdr>
          <w:top w:val="nil"/>
          <w:left w:val="nil"/>
          <w:bottom w:val="nil"/>
          <w:right w:val="nil"/>
          <w:between w:val="nil"/>
        </w:pBdr>
        <w:tabs>
          <w:tab w:val="left" w:pos="142"/>
          <w:tab w:val="left" w:pos="1134"/>
        </w:tabs>
        <w:spacing w:before="120" w:after="120"/>
        <w:jc w:val="left"/>
        <w:rPr>
          <w:rFonts w:asciiTheme="minorBidi" w:eastAsia="Arial" w:hAnsiTheme="minorBidi" w:cstheme="minorBidi"/>
          <w:color w:val="000000"/>
          <w:sz w:val="24"/>
          <w:szCs w:val="24"/>
        </w:rPr>
      </w:pPr>
      <w:bookmarkStart w:id="1" w:name="_heading=h.30j0zll" w:colFirst="0" w:colLast="0"/>
      <w:bookmarkEnd w:id="1"/>
      <w:r w:rsidRPr="00F072F2">
        <w:rPr>
          <w:rFonts w:asciiTheme="minorBidi" w:eastAsia="Arial" w:hAnsiTheme="minorBidi" w:cstheme="minorBidi"/>
          <w:color w:val="000000"/>
          <w:sz w:val="24"/>
          <w:szCs w:val="24"/>
        </w:rPr>
        <w:t xml:space="preserve">The Supplier shall </w:t>
      </w:r>
      <w:r w:rsidR="008F20FF" w:rsidRPr="00F072F2">
        <w:rPr>
          <w:rFonts w:asciiTheme="minorBidi" w:eastAsia="Arial" w:hAnsiTheme="minorBidi" w:cstheme="minorBidi"/>
          <w:color w:val="000000"/>
          <w:sz w:val="24"/>
          <w:szCs w:val="24"/>
        </w:rPr>
        <w:t xml:space="preserve">hold </w:t>
      </w:r>
      <w:r w:rsidR="008A4BA8" w:rsidRPr="00F072F2">
        <w:rPr>
          <w:rFonts w:asciiTheme="minorBidi" w:eastAsia="Arial" w:hAnsiTheme="minorBidi" w:cstheme="minorBidi"/>
          <w:color w:val="000000"/>
          <w:sz w:val="24"/>
          <w:szCs w:val="24"/>
        </w:rPr>
        <w:t xml:space="preserve">at all times appropriate public liability and employer's liability insurance and in respect of each Facility subject to a Call-Off Contract, all risks insurance and the applicable of delay in start-up insurance and business interruption insurance.  </w:t>
      </w:r>
    </w:p>
    <w:p w14:paraId="09E8ECE5" w14:textId="77777777" w:rsidR="00F072F2" w:rsidRDefault="00F072F2" w:rsidP="00F072F2">
      <w:pPr>
        <w:pStyle w:val="ListParagraph"/>
        <w:keepNext/>
        <w:pBdr>
          <w:top w:val="nil"/>
          <w:left w:val="nil"/>
          <w:bottom w:val="nil"/>
          <w:right w:val="nil"/>
          <w:between w:val="nil"/>
        </w:pBdr>
        <w:tabs>
          <w:tab w:val="left" w:pos="142"/>
          <w:tab w:val="left" w:pos="1134"/>
        </w:tabs>
        <w:spacing w:before="120" w:after="120"/>
        <w:jc w:val="left"/>
        <w:rPr>
          <w:rFonts w:asciiTheme="minorBidi" w:eastAsia="Arial" w:hAnsiTheme="minorBidi" w:cstheme="minorBidi"/>
          <w:color w:val="000000"/>
          <w:sz w:val="24"/>
          <w:szCs w:val="24"/>
        </w:rPr>
      </w:pPr>
    </w:p>
    <w:p w14:paraId="71015669" w14:textId="39613406" w:rsidR="006945C6" w:rsidRDefault="008A4BA8" w:rsidP="008B27A1">
      <w:pPr>
        <w:pStyle w:val="ListParagraph"/>
        <w:keepNext/>
        <w:numPr>
          <w:ilvl w:val="0"/>
          <w:numId w:val="4"/>
        </w:numPr>
        <w:pBdr>
          <w:top w:val="nil"/>
          <w:left w:val="nil"/>
          <w:bottom w:val="nil"/>
          <w:right w:val="nil"/>
          <w:between w:val="nil"/>
        </w:pBdr>
        <w:tabs>
          <w:tab w:val="left" w:pos="142"/>
          <w:tab w:val="left" w:pos="1134"/>
        </w:tabs>
        <w:spacing w:before="120" w:after="120"/>
        <w:jc w:val="left"/>
        <w:rPr>
          <w:rFonts w:asciiTheme="minorBidi" w:eastAsia="Arial" w:hAnsiTheme="minorBidi" w:cstheme="minorBidi"/>
          <w:color w:val="000000"/>
          <w:sz w:val="24"/>
          <w:szCs w:val="24"/>
        </w:rPr>
      </w:pPr>
      <w:r w:rsidRPr="00F072F2">
        <w:rPr>
          <w:rFonts w:asciiTheme="minorBidi" w:eastAsia="Arial" w:hAnsiTheme="minorBidi" w:cstheme="minorBidi"/>
          <w:color w:val="000000"/>
          <w:sz w:val="24"/>
          <w:szCs w:val="24"/>
        </w:rPr>
        <w:t>In addition</w:t>
      </w:r>
      <w:r w:rsidR="00F072F2">
        <w:rPr>
          <w:rFonts w:asciiTheme="minorBidi" w:eastAsia="Arial" w:hAnsiTheme="minorBidi" w:cstheme="minorBidi"/>
          <w:color w:val="000000"/>
          <w:sz w:val="24"/>
          <w:szCs w:val="24"/>
        </w:rPr>
        <w:t>,</w:t>
      </w:r>
      <w:r w:rsidRPr="00F072F2">
        <w:rPr>
          <w:rFonts w:asciiTheme="minorBidi" w:eastAsia="Arial" w:hAnsiTheme="minorBidi" w:cstheme="minorBidi"/>
          <w:color w:val="000000"/>
          <w:sz w:val="24"/>
          <w:szCs w:val="24"/>
        </w:rPr>
        <w:t xml:space="preserve"> the Supplier shall maintain the minimum levels of cover and hold such other insurances as are specified in the Order Form.  Unless a specific level of cover is required under a Contract, all insurances taken out by the Supplier shall be for a level of cover that is appropriate in accordance with Good Industry Practice.</w:t>
      </w:r>
      <w:bookmarkStart w:id="2" w:name="bookmark=id.1fob9te" w:colFirst="0" w:colLast="0"/>
      <w:bookmarkStart w:id="3" w:name="_heading=h.3znysh7" w:colFirst="0" w:colLast="0"/>
      <w:bookmarkStart w:id="4" w:name="_Hlk167263774"/>
      <w:bookmarkEnd w:id="2"/>
      <w:bookmarkEnd w:id="3"/>
    </w:p>
    <w:p w14:paraId="1A618037" w14:textId="77777777" w:rsidR="008B27A1" w:rsidRPr="008B27A1" w:rsidRDefault="008B27A1" w:rsidP="008B27A1">
      <w:pPr>
        <w:pStyle w:val="ListParagraph"/>
        <w:rPr>
          <w:rFonts w:asciiTheme="minorBidi" w:eastAsia="Arial" w:hAnsiTheme="minorBidi" w:cstheme="minorBidi"/>
          <w:color w:val="000000"/>
          <w:sz w:val="24"/>
          <w:szCs w:val="24"/>
        </w:rPr>
      </w:pPr>
    </w:p>
    <w:p w14:paraId="6991A3F5" w14:textId="77777777" w:rsidR="00046AD4" w:rsidRPr="00010AD8" w:rsidRDefault="00046AD4" w:rsidP="00854DF8">
      <w:pPr>
        <w:rPr>
          <w:rFonts w:asciiTheme="minorBidi" w:hAnsiTheme="minorBidi" w:cstheme="minorBidi"/>
        </w:rPr>
      </w:pPr>
      <w:bookmarkStart w:id="5" w:name="_GoBack"/>
      <w:bookmarkEnd w:id="4"/>
      <w:bookmarkEnd w:id="5"/>
    </w:p>
    <w:p w14:paraId="5DC59510" w14:textId="77777777" w:rsidR="00046AD4" w:rsidRPr="00010AD8" w:rsidRDefault="00046AD4" w:rsidP="00854DF8">
      <w:pPr>
        <w:rPr>
          <w:rFonts w:asciiTheme="minorBidi" w:hAnsiTheme="minorBidi" w:cstheme="minorBidi"/>
        </w:rPr>
      </w:pPr>
    </w:p>
    <w:p w14:paraId="00000027" w14:textId="77777777" w:rsidR="009A7D69" w:rsidRPr="00010AD8" w:rsidRDefault="009A7D69" w:rsidP="00046AD4">
      <w:pPr>
        <w:rPr>
          <w:rFonts w:asciiTheme="minorBidi" w:hAnsiTheme="minorBidi" w:cstheme="minorBidi"/>
        </w:rPr>
      </w:pPr>
    </w:p>
    <w:sectPr w:rsidR="009A7D69" w:rsidRPr="00010AD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B021" w14:textId="77777777" w:rsidR="00CC07F8" w:rsidRDefault="00CC07F8">
      <w:pPr>
        <w:spacing w:after="0"/>
      </w:pPr>
      <w:r>
        <w:separator/>
      </w:r>
    </w:p>
  </w:endnote>
  <w:endnote w:type="continuationSeparator" w:id="0">
    <w:p w14:paraId="094BFAD5" w14:textId="77777777" w:rsidR="00CC07F8" w:rsidRDefault="00CC07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37A19" w14:textId="77777777" w:rsidR="008A4BA8" w:rsidRDefault="008A4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1" w14:textId="6159C5F6" w:rsidR="009A7D69" w:rsidRDefault="001D7CDB">
    <w:pPr>
      <w:tabs>
        <w:tab w:val="center" w:pos="4513"/>
        <w:tab w:val="right" w:pos="9026"/>
      </w:tabs>
      <w:spacing w:after="0"/>
      <w:rPr>
        <w:rFonts w:ascii="Arial" w:eastAsia="Arial" w:hAnsi="Arial"/>
        <w:sz w:val="20"/>
        <w:szCs w:val="20"/>
      </w:rPr>
    </w:pPr>
    <w:r w:rsidRPr="001D7CDB">
      <w:rPr>
        <w:rFonts w:ascii="Arial" w:eastAsia="Arial" w:hAnsi="Arial"/>
        <w:sz w:val="20"/>
        <w:szCs w:val="20"/>
      </w:rPr>
      <w:t>Framework Ref: RM6289 Provision of Power Purchase Agreement</w:t>
    </w:r>
    <w:r w:rsidR="00033EAD">
      <w:rPr>
        <w:rFonts w:ascii="Arial" w:eastAsia="Arial" w:hAnsi="Arial"/>
        <w:sz w:val="20"/>
        <w:szCs w:val="20"/>
      </w:rPr>
      <w:tab/>
      <w:t xml:space="preserve">                                           </w:t>
    </w:r>
  </w:p>
  <w:p w14:paraId="00000032" w14:textId="49064CDA" w:rsidR="009A7D69" w:rsidRDefault="00033EA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B56D4">
      <w:rPr>
        <w:rFonts w:ascii="Arial" w:eastAsia="Arial" w:hAnsi="Arial"/>
        <w:noProof/>
        <w:color w:val="000000"/>
        <w:sz w:val="20"/>
        <w:szCs w:val="20"/>
      </w:rPr>
      <w:t>1</w:t>
    </w:r>
    <w:r>
      <w:rPr>
        <w:rFonts w:ascii="Arial" w:eastAsia="Arial" w:hAnsi="Arial"/>
        <w:color w:val="000000"/>
        <w:sz w:val="20"/>
        <w:szCs w:val="20"/>
      </w:rPr>
      <w:fldChar w:fldCharType="end"/>
    </w:r>
  </w:p>
  <w:p w14:paraId="00000033" w14:textId="77777777" w:rsidR="009A7D69" w:rsidRDefault="00033EAD">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D" w14:textId="77777777" w:rsidR="009A7D69" w:rsidRDefault="009A7D69">
    <w:pPr>
      <w:tabs>
        <w:tab w:val="center" w:pos="4513"/>
        <w:tab w:val="right" w:pos="9026"/>
      </w:tabs>
      <w:spacing w:after="0"/>
      <w:rPr>
        <w:rFonts w:ascii="Arial" w:eastAsia="Arial" w:hAnsi="Arial"/>
        <w:color w:val="BFBFBF"/>
        <w:sz w:val="20"/>
        <w:szCs w:val="20"/>
      </w:rPr>
    </w:pPr>
  </w:p>
  <w:p w14:paraId="0000002E" w14:textId="77777777" w:rsidR="009A7D69" w:rsidRDefault="00033EAD">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9A7D69" w:rsidRDefault="00033EAD">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0" w14:textId="77777777" w:rsidR="009A7D69" w:rsidRDefault="00033EAD">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110D4" w14:textId="77777777" w:rsidR="00CC07F8" w:rsidRDefault="00CC07F8">
      <w:pPr>
        <w:spacing w:after="0"/>
      </w:pPr>
      <w:r>
        <w:separator/>
      </w:r>
    </w:p>
  </w:footnote>
  <w:footnote w:type="continuationSeparator" w:id="0">
    <w:p w14:paraId="518F4D97" w14:textId="77777777" w:rsidR="00CC07F8" w:rsidRDefault="00CC07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7E48" w14:textId="77777777" w:rsidR="008A4BA8" w:rsidRDefault="008A4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7777777" w:rsidR="009A7D69" w:rsidRDefault="00033EA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C" w14:textId="4791EE7B" w:rsidR="009A7D69" w:rsidRDefault="00033EA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w:t>
    </w:r>
    <w:r w:rsidR="00CE08E6">
      <w:rPr>
        <w:rFonts w:ascii="Arial" w:eastAsia="Arial" w:hAnsi="Arial"/>
        <w:sz w:val="20"/>
        <w:szCs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9A7D69" w:rsidRDefault="00033EAD">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9A7D69" w:rsidRDefault="00033EA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9A7D69" w:rsidRDefault="009A7D6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B4BD3"/>
    <w:multiLevelType w:val="multilevel"/>
    <w:tmpl w:val="34EE14E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DD77ED4"/>
    <w:multiLevelType w:val="hybridMultilevel"/>
    <w:tmpl w:val="C80E69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D671CF"/>
    <w:multiLevelType w:val="multilevel"/>
    <w:tmpl w:val="AA6A3C40"/>
    <w:lvl w:ilvl="0">
      <w:start w:val="1"/>
      <w:numFmt w:val="decimal"/>
      <w:pStyle w:val="GPSL1CLAUSEHEADING"/>
      <w:lvlText w:val="%1."/>
      <w:lvlJc w:val="left"/>
      <w:pPr>
        <w:ind w:left="540" w:hanging="360"/>
      </w:pPr>
      <w:rPr>
        <w:rFonts w:ascii="Arial" w:eastAsia="Arial" w:hAnsi="Arial" w:cs="Arial"/>
        <w:b w:val="0"/>
        <w:bCs/>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3" w15:restartNumberingAfterBreak="0">
    <w:nsid w:val="634E74AB"/>
    <w:multiLevelType w:val="multilevel"/>
    <w:tmpl w:val="99C4944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Theme="minorBidi" w:eastAsia="Calibri" w:hAnsiTheme="minorBidi" w:cstheme="minorBidi" w:hint="default"/>
        <w:b w:val="0"/>
        <w:i w:val="0"/>
        <w:smallCaps w:val="0"/>
        <w:strike w:val="0"/>
        <w:color w:val="000000"/>
        <w:sz w:val="20"/>
        <w:szCs w:val="20"/>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D69"/>
    <w:rsid w:val="00010AD8"/>
    <w:rsid w:val="00012195"/>
    <w:rsid w:val="00033EAD"/>
    <w:rsid w:val="00046AD4"/>
    <w:rsid w:val="000648A3"/>
    <w:rsid w:val="001D3084"/>
    <w:rsid w:val="001D7CDB"/>
    <w:rsid w:val="0036771A"/>
    <w:rsid w:val="003F7EBD"/>
    <w:rsid w:val="00557A00"/>
    <w:rsid w:val="0062222B"/>
    <w:rsid w:val="006868E5"/>
    <w:rsid w:val="006945C6"/>
    <w:rsid w:val="006B2521"/>
    <w:rsid w:val="006B4C10"/>
    <w:rsid w:val="006B56D4"/>
    <w:rsid w:val="00764F49"/>
    <w:rsid w:val="00854DF8"/>
    <w:rsid w:val="00876F13"/>
    <w:rsid w:val="008A4BA8"/>
    <w:rsid w:val="008B27A1"/>
    <w:rsid w:val="008F20FF"/>
    <w:rsid w:val="00995309"/>
    <w:rsid w:val="009A348E"/>
    <w:rsid w:val="009A7D69"/>
    <w:rsid w:val="009B5C1F"/>
    <w:rsid w:val="009C06A5"/>
    <w:rsid w:val="009C6269"/>
    <w:rsid w:val="00A247C7"/>
    <w:rsid w:val="00AB7868"/>
    <w:rsid w:val="00AE4E60"/>
    <w:rsid w:val="00B37590"/>
    <w:rsid w:val="00B76A6B"/>
    <w:rsid w:val="00BD5E5A"/>
    <w:rsid w:val="00C52107"/>
    <w:rsid w:val="00C56961"/>
    <w:rsid w:val="00CC07F8"/>
    <w:rsid w:val="00CE08E6"/>
    <w:rsid w:val="00DA2248"/>
    <w:rsid w:val="00DB21C8"/>
    <w:rsid w:val="00F072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95BD3"/>
  <w15:docId w15:val="{48DA2EAE-B578-4715-A86B-84DD5A4F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FootnoteText">
    <w:name w:val="footnote text"/>
    <w:basedOn w:val="Normal"/>
    <w:link w:val="FootnoteTextChar"/>
    <w:uiPriority w:val="99"/>
    <w:semiHidden/>
    <w:unhideWhenUsed/>
    <w:rsid w:val="00012195"/>
    <w:pPr>
      <w:spacing w:after="0"/>
    </w:pPr>
    <w:rPr>
      <w:sz w:val="20"/>
      <w:szCs w:val="20"/>
    </w:rPr>
  </w:style>
  <w:style w:type="character" w:customStyle="1" w:styleId="FootnoteTextChar">
    <w:name w:val="Footnote Text Char"/>
    <w:basedOn w:val="DefaultParagraphFont"/>
    <w:link w:val="FootnoteText"/>
    <w:uiPriority w:val="99"/>
    <w:semiHidden/>
    <w:rsid w:val="00012195"/>
    <w:rPr>
      <w:rFonts w:eastAsia="Times New Roman" w:cs="Arial"/>
      <w:sz w:val="20"/>
      <w:szCs w:val="20"/>
    </w:rPr>
  </w:style>
  <w:style w:type="character" w:styleId="FootnoteReference">
    <w:name w:val="footnote reference"/>
    <w:basedOn w:val="DefaultParagraphFont"/>
    <w:uiPriority w:val="99"/>
    <w:semiHidden/>
    <w:unhideWhenUsed/>
    <w:rsid w:val="00012195"/>
    <w:rPr>
      <w:vertAlign w:val="superscript"/>
    </w:rPr>
  </w:style>
  <w:style w:type="paragraph" w:styleId="ListParagraph">
    <w:name w:val="List Paragraph"/>
    <w:basedOn w:val="Normal"/>
    <w:uiPriority w:val="34"/>
    <w:qFormat/>
    <w:rsid w:val="00F072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Ilr1UpqY1eV1oh4HHntn6UxhJw==">AMUW2mUEghybXHaTEL1YdA1qKRx6dxQ2Qr+fUzx5RvPEcc9D6s/LfZe3GgkSkOTAlGJ+6ZlQ+tOfQm9W3Lvz74jAJb/yHYwHofczERdN00Yd+Ji4U1O+7FXgUdIFT6xPzZKViFIptOvI06nbXTs2ruWYYaO05AxKDU07n7SDNt0LgvVQzcrGWIM=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AC94242-F3D8-4518-B2FA-AA5DF26E3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Christopher Lowe</cp:lastModifiedBy>
  <cp:revision>3</cp:revision>
  <dcterms:created xsi:type="dcterms:W3CDTF">2024-08-09T11:54:00Z</dcterms:created>
  <dcterms:modified xsi:type="dcterms:W3CDTF">2024-10-10T15:19:00Z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#109517344v4&lt;L_LIVE_EMEA1&gt; - PPA v3.0 (Joint Schedule 03 - Insurance Requirements v.3.1)</vt:lpwstr>
  </property>
</Properties>
</file>